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Договор об оказании услуг   № 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г. Москва                                                                            «_____» ____________ 20___ г.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Общество с ограниченной ответственностью «Ист Групп»,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лице генерального директора Жгенти Г.А., действующей на основании Устава, с одной стороны, и ___________________________________________________,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лице _____________________________________________, действующего на основании ____________, с другой стороны, вместе и по отдельности именуемые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заключили настоящий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 нижеследующем.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1. Базовые условия и терминология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 Для целей единообразного применения и толкования положений настоящего договора используется следующая терминология: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“Договор”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это соглашение двух или более сторон об установлении, изменении или прекращении гражданских прав и обязанностей.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“Услуги”-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комплекс мероприятий по оформлению визы, организуемых Исполнителем совместно со своими партнерами и уполномоченными органами РФ и иностранных государств.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“Полномочия”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полномочия, предусмотренные Законодательством и Договором в отношении каждой Стороны в отдельности.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“Посольство”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визовый отдел Консульства иностранного государства или иное подразделение посольства иностранного государства, уполномоченное рассматривать запросы на оформление виз.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“Виза”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разрешительный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документ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дающий право человеку на пересечение тех или иных границ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“Отказ”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отметка в заграничном паспорте, сделанная Посольством и (или) сопроводительный документ, выданный Посольством в случае отказа в удовлетворении запроса на оформление визы.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“Невыдача визы”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возврат Посольством заграничного паспорта, после принятия запроса на оформление визы, без Визы и Отказа.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“Третье лицо”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любой хозяйствующий субъект, не являющийся Стороной Договора.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“Партнер”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хозяйствующий субъект, привлекаемый Исполнителем для оказания Услуг Заказчику, на основании двухсторонних договоров и соглашений.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1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2. Предмет договора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Заказчик заказывает у Исполнителя услуги по оформлению Виз для деловых, туристических и иных поездок клиентов Заказчика в страны с визовым режимом въезда, а именно в Китайскую Народную Республику.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Предметом Договора является урегулирование отношений Сторон при заказе услуг по оформлению виз и в ходе оказания этих услуг.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Предметом Договора не является урегулирование отношений между Заказчиком и клиентами, для которых были заказаны услуги по оформлению виз. Данные отношения Заказчик урегулирует самостоятельно на основании отдельных договоров с клиентами, заключенных от своего имени, или иным образом.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Клиент Заказчика не является Стороной Договора.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Заказчик от своего имени осуществляет юридические и фактические действия в отношении заказанных услуг, направленные, в конечном счете, на удовлетворение потребностей клиентов в этих услугах.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3.Условия заказа услуг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Заказчик заказывает, а Исполнитель оказывает услуги, определенные в публичных предложениях Исполнителя или на основании договоренностей Заказчика и Исполнителя в любой форме.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Заказ услуг осуществляется на основании Заявки Заказчика, составленной на фирменном бланке и сопровождающей предоставляемые Заказчиком документы. Заявка подтверждается после анализа Исполнителем Заявки и Документов, полученных от Заказчика. Подтверждение Заявки Заказчика может быть сделано в любой форме, по договоренности Сторон, в том числе устной.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Перечень документов и сведений, требуемых для оказания услуг по оформлению виз, определен в публичных предложениях Исполнителя. Указанный перечень документов и сведений является справочным, и в любой момент может быть изменен Исполнителем в одностороннем порядке на основании изменений в порядке и условиях рассмотрения запросов на визу в Посольствах иностранных государств. Актуальная информация о перечне документов и сведений в любое время может быть уточнена у Исполнителя.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В случае, если в полученных Исполнителем от Заказчика Документах или Заявке будет предоставлена неполная анкетная или иная информация, или будет предоставлен недостаточный пакет Документов, Исполнитель не подтверждает Заявку и не несет ответственности за перенос сроков оказания Услуг.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Заявки на услуги по оформлению Виз принимаются Исполнителем в любой письменной форме. Заявка должна содержать следующие условия: наименование страны, для поездки в которую требуется виза; даты планируемой поездки и количество въездов; категория визы; сроки оформления визы; контактную информацию о Заказчике, а также фамилию и имя контактного лица по заявке; форму оплаты - наличная или безналичная, планируемый порядок получения документов Заказчиком.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невозможности подтверждения заказываемых услуг Исполнитель вправе предложить альтернативный вариант или отказаться от оказания услуг с возвратом всей суммы предварительной оплаты.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Любые изменения и дополнения в полученной от Заказчика Заявке по инициативе Заказчика, могут быть расценены Исполнителем как отказ от заказанных услуг и размещение нового заказа, с применением правил п. 4. настоящего договора.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72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72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72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4. Отказ от Услуги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0"/>
          <w:tab w:val="left" w:leader="none" w:pos="75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При отказе Заказчика от заказанных Услуг, Исполнитель вправе взыскать убытки в размере фактически понесенных расходов плюс стоимость оказанных к этому моменту услуг Исполнителя.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0"/>
          <w:tab w:val="left" w:leader="none" w:pos="75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В случае получения запроса на изменение Заказа, Исполнитель имеет право выставить Заказчику дополнительный счет, сообщить Заказчику о невозможности изменения заказа без отказа от него, или аннулировать заказ.  В этом случае вся ответственность за аннуляцию относится на Заказчика.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0"/>
          <w:tab w:val="left" w:leader="none" w:pos="75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 аннулировании заказа, если аннуляция не влечет за собой расходов Исполнителя, Исполнитель возвращает Заказчику Документы и производит возврат всей суммы предварительной оплаты в течении 3-х рабочих дней со дня аннуляции.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720"/>
          <w:tab w:val="left" w:leader="none" w:pos="438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5. Стоимость услуг и порядок расчетов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Стоимость услуг в прайс-листах, и других материалах, направляемых Заказчику, указывается в российских рублях.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</w:t>
      </w:r>
      <w:bookmarkStart w:colFirst="0" w:colLast="0" w:name="bookmark=id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Цены, указанные в прайс-листах и других публичных предложениях Исполнителя, являются справочными, и до подтверждения заказываемых услуг, в любой момент могут быть изменены Исполнителем в одностороннем порядке.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Днем платежа признается дата поступления денежных средств в кассу или на счет Исполнителя.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По соглашению Сторон, платежи за Услуги могут осуществляться в любой форме, не противоречащей действующему законодательству РФ.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удорожания Услуг по объективным причинам, как то: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720"/>
          <w:tab w:val="left" w:leader="none" w:pos="1080"/>
          <w:tab w:val="left" w:leader="none" w:pos="12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удорожание услуг партнеров, требуемых для выполнения Заявки Заказчика;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720"/>
          <w:tab w:val="left" w:leader="none" w:pos="1080"/>
          <w:tab w:val="left" w:leader="none" w:pos="12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резкое изменение курсов валют (более 5% от установленных ЦБ РФ на момент подтверждения Заявки;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720"/>
          <w:tab w:val="left" w:leader="none" w:pos="1080"/>
          <w:tab w:val="left" w:leader="none" w:pos="12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 новых или повышение действующих налогов, сборов и других обязательных платежей,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720"/>
          <w:tab w:val="left" w:leader="none" w:pos="1080"/>
          <w:tab w:val="left" w:leader="none" w:pos="12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Заказчиком осуществляется доплата за Услуги. Сроком исполнения финансовых обязательств Заказчика является день поступления средств на счет или в кассу Исполнителя.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5.6. Вознаграждение Заказчика удерживается Заказчиком самостоятельно, сверх стоимости услуг Исполнителя.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5.7. Окончательное урегулирование платежей и сверка расчетов по оказанным услугам производится Сторонами не позднее даты выдачи документов с оформленными визами Заказчику, если иное не предусмотрено дополнительным соглашением сторон.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6. Обязанности и ответственность Исполнителя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 Исполнитель несет ответственность за полное и качественное предоставление услуг, указанных в подтвержденной Заявке.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Исполнитель обязуется предоставлять Заказчику по его запросу актуальную информацию о текущих условиях выполнения конкретных запросов Заказчика, о требуемых для оформления виз Документах, анкетной и другой информации.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В случае получения от Заказчика неполного пакета документов или неполной анкетной информации, Исполнитель незамедлительно информирует об этом Заказчика.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Исполнитель по запросу Заказчика информирует последнего о ходе выполнения заказа, сроках подачи, получения и выдачи (отправки) Документов.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 Исполнитель обязуется своевременно обеспечивать Заказчика информацией, которая должна быть доведена до клиента.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6.6. Исполнитель незамедлительно информирует Заказчика в случае требования Посольством о предоставлении дополнительных документов или вызове клиента на собеседование.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6.7. Исполнитель обязуется после получения в посольстве иностранного государства документов с оформленными визами или документов, подтверждающие отказ в предоставлении визы или невыдачу визы, своевременно выдавать их Заказчику.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6.8. В случае выдачи посольством иностранного государства паспорта без визы и отметки об отказе, и невозможности получения в посольстве документа, однозначно подтверждающего факт рассмотрения запроса на выдачу визы, Исполнитель обязуется предоставить Заказчику имеющиеся документы, косвенно свидетельствующие о выполнении Исполнителем обязательств по договору, но не обязан документально это доказывать.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6.9. Исполнитель не несет ответственности за материальный ущерб и/или моральный вред, причиненный Заказчику или его клиенту в следующих случаях: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6.9.1. В случае отказа в выдаче виз, увеличения сроков рассмотрения запросов, невыдачи или несвоевременной выдачи виз Посольством на любых основаниях при отсутствии вины Исполнителя.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6.9.2. В случае требования Посольства о предоставлении дополнительных документов или вызове клиента Заказчика на собеседование.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6.9.3. В случае действий иммиграционных и таможенных служб России и иностранных государств, либо в случае иных действий официальных органов или властей России и зарубежных стран, препятствующих осуществлению поездки клиента с оформленной визой.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6.9.4.  В случае утери (не по вине Исполнителя), недействительности или несоответствия требованиям посольства Паспорта клиента Заказчика.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6.9.5.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допущения работниками Посольств ошибок при открытии визы (изменения дат поездки, уменьшение количества въездов, иные ошибки в оформленной визе).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6.9.6</w:t>
      </w:r>
      <w:bookmarkStart w:colFirst="0" w:colLast="0" w:name="bookmark=id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случае отказа в выдаче визы или невыдачи визы, за исключением случаев, указанных в п.6.9., возврат консульского сбора регулируется внутренним распорядком Посольства, а стоимость услуг Исполнителя возвращается Заказчику за вычетом понесенных Исполнителем расходов в срок до 3-х рабочих дней со дня получения документов в Посольстве.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6.9.7 В случае отказа в выдаче визы или невыдачи визы по вине Клиента Заказчика (в случае предоставления недостоверных сведений, сокрытие фактов нарушения порядка за рубежом и др.), Исполнитель полностью удерживает стоимость заказа. При этом Исполнитель не обязан документально доказывать вину Клиента Заказчика.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6.9.8 В случае изменения посольством (консульством) вида визы, категории визы, срока её действия и время пребывания в стране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7. Обязанности и ответственность Заказчика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Заказчик обязан предоставить клиенту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полную, необходимую и достоверную информацию порядке оформления визы, а также ознакомить с условиями отказа или внесения изменений в запрос на оказание услуг по оформлению визы.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Заказчик обязан предоставлять Исполнителю только достоверную информацию о туристах.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Заказчик обязан своевременно обеспечивать клиента информацией об обстоятельствах оформления визы в соответствии с пунктом 6.4.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Заказчик обязан в минимально возможные сроки получить у клиента и предоставить Исполнителю дополнительную информацию и (или) документы, или организовать собеседование клиента в Посольстве, в соответствии с пунктом 6.5.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8. Дополнительные обязательства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несет полную ответственность в следующих случаях: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В случае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заключения между Заказчиком и клиентом договора, противоречащего условиям настоящего Договора, либо включения в вышеуказанный договор условий, противоречащих условиям и гарантиям настоящего Договора.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080"/>
          <w:tab w:val="left" w:leader="none" w:pos="4382"/>
          <w:tab w:val="left" w:leader="none" w:pos="87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8.3. В случае предоставления Заказчиком клиенту неполной или недостоверной информации об условиях оказания услуг по оформлению визы.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9.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Настоящий Договор вступает в силу с момента его подписания и действует до «31» Декабря 20___ года.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Если ни одна из Сторон за 1 (один) месяц до окончания его действия не сделает письменного заявления о своем желании прекратить действие настоящего Договора или изменить его условия, действие Договора продлевается на следующие 12 (двенадцать) месяцев.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10.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10.1. Подписание настоящего Договора аннулирует для Сторон все иные ранее заключенные соглашения, предметом которых является оказание услуг по оформлению виз на условиях, определенных настоящим Договором.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 Все споры, возникающие между сторонами, решаются путем переговоров между Исполнителем и Заказчиком. При невозможности решения вопроса путем переговоров, споры решаются по месту нахождения истца в соответствии с действующим законодательством.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10.3. Настоящий Договор составлен на русском языке на 3-х (трех) листах в 2 (двух) экземплярах, каждый из которых имеет одинаковую юридическую силу.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11. Адреса, банковские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Ind w:w="-108.0" w:type="dxa"/>
        <w:tblLayout w:type="fixed"/>
        <w:tblLook w:val="0000"/>
      </w:tblPr>
      <w:tblGrid>
        <w:gridCol w:w="10460"/>
        <w:gridCol w:w="222"/>
        <w:tblGridChange w:id="0">
          <w:tblGrid>
            <w:gridCol w:w="10460"/>
            <w:gridCol w:w="2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007.0" w:type="dxa"/>
              <w:jc w:val="left"/>
              <w:tblLayout w:type="fixed"/>
              <w:tblLook w:val="0000"/>
            </w:tblPr>
            <w:tblGrid>
              <w:gridCol w:w="9984"/>
              <w:gridCol w:w="1023"/>
              <w:tblGridChange w:id="0">
                <w:tblGrid>
                  <w:gridCol w:w="9984"/>
                  <w:gridCol w:w="1023"/>
                </w:tblGrid>
              </w:tblGridChange>
            </w:tblGrid>
            <w:tr>
              <w:trPr>
                <w:cantSplit w:val="0"/>
                <w:trHeight w:val="3593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9656.0" w:type="dxa"/>
                    <w:jc w:val="left"/>
                    <w:tblInd w:w="102.0" w:type="dxa"/>
                    <w:tblBorders>
                      <w:top w:color="bfbfbf" w:space="0" w:sz="4" w:val="single"/>
                      <w:left w:color="bfbfbf" w:space="0" w:sz="4" w:val="single"/>
                      <w:bottom w:color="bfbfbf" w:space="0" w:sz="4" w:val="single"/>
                      <w:right w:color="bfbfbf" w:space="0" w:sz="4" w:val="single"/>
                      <w:insideH w:color="bfbfbf" w:space="0" w:sz="4" w:val="single"/>
                      <w:insideV w:color="bfbfbf" w:space="0" w:sz="4" w:val="single"/>
                    </w:tblBorders>
                    <w:tblLayout w:type="fixed"/>
                    <w:tblLook w:val="0000"/>
                  </w:tblPr>
                  <w:tblGrid>
                    <w:gridCol w:w="4828"/>
                    <w:gridCol w:w="4828"/>
                    <w:tblGridChange w:id="0">
                      <w:tblGrid>
                        <w:gridCol w:w="4828"/>
                        <w:gridCol w:w="4828"/>
                      </w:tblGrid>
                    </w:tblGridChange>
                  </w:tblGrid>
                  <w:tr>
                    <w:trPr>
                      <w:cantSplit w:val="0"/>
                      <w:trHeight w:val="99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0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Туристическая компания: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ООО </w:t>
                        </w:r>
                        <w:r w:rsidDel="00000000" w:rsidR="00000000" w:rsidRPr="00000000">
                          <w:rPr>
                            <w:b w:val="1"/>
                            <w:color w:val="262626"/>
                            <w:sz w:val="18"/>
                            <w:szCs w:val="18"/>
                            <w:rtl w:val="0"/>
                          </w:rPr>
                          <w:t xml:space="preserve">“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Ист Групп</w:t>
                        </w:r>
                        <w:r w:rsidDel="00000000" w:rsidR="00000000" w:rsidRPr="00000000">
                          <w:rPr>
                            <w:b w:val="1"/>
                            <w:color w:val="262626"/>
                            <w:sz w:val="18"/>
                            <w:szCs w:val="18"/>
                            <w:rtl w:val="0"/>
                          </w:rPr>
                          <w:t xml:space="preserve">”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1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Заказчик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2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2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2448"/>
                            <w:tab w:val="left" w:leader="none" w:pos="5904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Юридический адрес: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3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2448"/>
                            <w:tab w:val="left" w:leader="none" w:pos="5904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Юридический адрес: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2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4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115114, г. Москва, Кожевнический 2-й пер., дом 1,  пом. 11,</w:t>
                        </w:r>
                        <w:r w:rsidDel="00000000" w:rsidR="00000000" w:rsidRPr="00000000">
                          <w:rPr>
                            <w:color w:val="262626"/>
                            <w:sz w:val="18"/>
                            <w:szCs w:val="18"/>
                            <w:rtl w:val="0"/>
                          </w:rPr>
                          <w:br w:type="textWrapping"/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оф. 5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5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9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6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Почтовый (фактический) адрес: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7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Почтовый (фактический) адрес: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2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8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color w:val="262626"/>
                            <w:sz w:val="18"/>
                            <w:szCs w:val="18"/>
                            <w:rtl w:val="0"/>
                          </w:rPr>
                          <w:t xml:space="preserve">123001, г. Москва, Вспольный переулок, дом 3, офис 205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9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9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A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ОГРН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1137746727360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B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ОГРН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2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C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2448"/>
                            <w:tab w:val="left" w:leader="none" w:pos="5904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ИНН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7725799390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D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2448"/>
                            <w:tab w:val="left" w:leader="none" w:pos="5904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ИНН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9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E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КПП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772501001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F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КПП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2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0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Р/с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40702810738000052437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1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Р/с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9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2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СБЕРБАНК РОССИИ ПАО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83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К/с 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30101810400000000225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4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2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5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БИК 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044525225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6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-284" w:firstLine="0"/>
                          <w:jc w:val="both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К/с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9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7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8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БИК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2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9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Система налогообложения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: упрощённая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A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Система налогообложения: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2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B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Тел.: 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(499)394-30-10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C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Тел.: 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9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D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Факс: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(499)390-11-64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E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Факс: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2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8F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Сайт: </w:t>
                        </w:r>
                        <w:hyperlink r:id="rId8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szCs w:val="18"/>
                              <w:u w:val="single"/>
                              <w:shd w:fill="auto" w:val="clear"/>
                              <w:vertAlign w:val="baseline"/>
                              <w:rtl w:val="0"/>
                            </w:rPr>
                            <w:t xml:space="preserve">www.east-group.net</w:t>
                          </w:r>
                        </w:hyperlink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90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Сайт: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99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91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E-mail: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info@east-group.net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92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E-mail: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298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93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94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Генеральный Директор _________________ (Жгенти Г.А.)</w:t>
                        </w:r>
                      </w:p>
                      <w:p w:rsidR="00000000" w:rsidDel="00000000" w:rsidP="00000000" w:rsidRDefault="00000000" w:rsidRPr="00000000" w14:paraId="00000095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                                  М.П.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96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97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Генеральный Директор _______________/_____________/</w:t>
                        </w:r>
                      </w:p>
                      <w:p w:rsidR="00000000" w:rsidDel="00000000" w:rsidP="00000000" w:rsidRDefault="00000000" w:rsidRPr="00000000" w14:paraId="00000098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tabs>
                            <w:tab w:val="left" w:leader="none" w:pos="0"/>
                            <w:tab w:val="left" w:leader="none" w:pos="5242"/>
                            <w:tab w:val="left" w:leader="none" w:pos="9639"/>
                          </w:tabs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62626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                                   М.П.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20" w:top="720" w:left="720" w:right="720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660"/>
        <w:tab w:val="right" w:leader="none" w:pos="10466"/>
      </w:tabs>
      <w:spacing w:after="0" w:before="0" w:line="240" w:lineRule="auto"/>
      <w:ind w:left="0" w:right="0" w:firstLine="0"/>
      <w:jc w:val="right"/>
      <w:rPr>
        <w:rFonts w:ascii="Constantia" w:cs="Constantia" w:eastAsia="Constantia" w:hAnsi="Constantia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1"/>
        <w:i w:val="0"/>
        <w:smallCaps w:val="0"/>
        <w:strike w:val="0"/>
        <w:color w:val="595959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2225040" cy="36195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504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onstantia" w:cs="Constantia" w:eastAsia="Constantia" w:hAnsi="Constantia"/>
        <w:b w:val="1"/>
        <w:i w:val="0"/>
        <w:smallCaps w:val="0"/>
        <w:strike w:val="0"/>
        <w:color w:val="595959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                             </w:t>
      <w:tab/>
      <w:t xml:space="preserve">                                                                                                   </w:t>
    </w:r>
    <w:r w:rsidDel="00000000" w:rsidR="00000000" w:rsidRPr="00000000">
      <w:rPr>
        <w:rFonts w:ascii="Constantia" w:cs="Constantia" w:eastAsia="Constantia" w:hAnsi="Constantia"/>
        <w:b w:val="1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  <w:rtl w:val="0"/>
      </w:rPr>
      <w:t xml:space="preserve">ООО «Ист Групп»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46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                          </w:t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115114, г. Москва, Кожевнический 2-й пер., д. 1, пом. 11, оф. 5</w:t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Тел.: +7 (499) 394-30-10   Тел/факс: +7 (499) 394-30-10</w:t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e-mail: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single"/>
        <w:shd w:fill="auto" w:val="clear"/>
        <w:vertAlign w:val="baseline"/>
        <w:rtl w:val="0"/>
      </w:rPr>
      <w:t xml:space="preserve">info@east-group.net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single"/>
        <w:shd w:fill="auto" w:val="clear"/>
        <w:vertAlign w:val="baseline"/>
        <w:rtl w:val="0"/>
      </w:rPr>
      <w:t xml:space="preserve">www.east-group.net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317036576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color w:val="003368"/>
      <w:w w:val="100"/>
      <w:position w:val="-1"/>
      <w:sz w:val="27"/>
      <w:szCs w:val="27"/>
      <w:effect w:val="none"/>
      <w:vertAlign w:val="baseline"/>
      <w:cs w:val="0"/>
      <w:em w:val="none"/>
      <w:lang w:bidi="ar-SA" w:eastAsia="und" w:val="und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мещающийтекст">
    <w:name w:val="Замещающий текст"/>
    <w:next w:val="Замещающийтекст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b w:val="1"/>
      <w:bCs w:val="1"/>
      <w:color w:val="003368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52"/>
      <w:szCs w:val="24"/>
      <w:effect w:val="none"/>
      <w:vertAlign w:val="baseline"/>
      <w:cs w:val="0"/>
      <w:em w:val="none"/>
      <w:lang w:bidi="ar-SA" w:eastAsia="und" w:val="und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b w:val="1"/>
      <w:bCs w:val="1"/>
      <w:w w:val="100"/>
      <w:position w:val="-1"/>
      <w:sz w:val="52"/>
      <w:szCs w:val="24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Основнойшрифтабзаца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yle_13216200070000000767spandetails1">
    <w:name w:val="style_13216200070000000767spandetails1"/>
    <w:basedOn w:val="Основнойшрифтабзаца"/>
    <w:next w:val="style_13216200070000000767spandetail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yle_13218561650000000096spandetails1">
    <w:name w:val="style_13218561650000000096spandetails1"/>
    <w:basedOn w:val="Основнойшрифтабзаца"/>
    <w:next w:val="style_13218561650000000096spandetail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yle_13238506910000000792spandetails1">
    <w:name w:val="style_13238506910000000792spandetails1"/>
    <w:basedOn w:val="Основнойшрифтабзаца"/>
    <w:next w:val="style_13238506910000000792spandetail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basedOn w:val="Основнойшрифтабзаца"/>
    <w:next w:val="Основнойтекст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_2">
    <w:name w:val="header_2"/>
    <w:basedOn w:val="Обычный"/>
    <w:next w:val="header_2"/>
    <w:autoRedefine w:val="0"/>
    <w:hidden w:val="0"/>
    <w:qFormat w:val="0"/>
    <w:pPr>
      <w:suppressAutoHyphens w:val="1"/>
      <w:spacing w:after="15" w:before="15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color w:val="ff9933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BlockText1">
    <w:name w:val="Block Text1"/>
    <w:basedOn w:val="Обычный"/>
    <w:next w:val="BlockText1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-113" w:right="-341" w:leftChars="-1" w:rightChars="0" w:firstLineChars="-1"/>
      <w:jc w:val="center"/>
      <w:textDirection w:val="btLr"/>
      <w:textAlignment w:val="baseline"/>
      <w:outlineLvl w:val="0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.wikipedia.org/wiki/%D0%94%D0%BE%D0%BA%D1%83%D0%BC%D0%B5%D0%BD%D1%82" TargetMode="External"/><Relationship Id="rId8" Type="http://schemas.openxmlformats.org/officeDocument/2006/relationships/hyperlink" Target="http://www.east-group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Qgrlkv6FtMbNj+dCwcq4vH04KA==">CgMxLjAyCWlkLmdqZGd4czIKaWQuMzBqMHpsbDIKaWQuMWZvYjl0ZTgAciExZXYxSDczZnVUajlDVHlJT0poMGRiOEZ6NXpJVDBaUk8=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2023-04-19T13:10:00Z</dcterms:created>
  <dc:creator>Karpus Elena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